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C6" w:rsidRDefault="00A825C6" w:rsidP="00566308">
      <w:pPr>
        <w:pStyle w:val="Heading1"/>
      </w:pPr>
    </w:p>
    <w:p w:rsidR="001713E0" w:rsidRDefault="001713E0" w:rsidP="001713E0">
      <w:pPr>
        <w:pStyle w:val="Heading1"/>
        <w:jc w:val="center"/>
      </w:pPr>
      <w:bookmarkStart w:id="0" w:name="_GoBack"/>
      <w:r>
        <w:rPr>
          <w:noProof/>
        </w:rPr>
        <w:drawing>
          <wp:inline distT="0" distB="0" distL="0" distR="0" wp14:anchorId="1A41D1CB" wp14:editId="6A1A2732">
            <wp:extent cx="2705100" cy="1457325"/>
            <wp:effectExtent l="0" t="0" r="0" b="9525"/>
            <wp:docPr id="1" name="Picture 1" descr="PaulHoytLogo 2013-06-26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HoytLogo 2013-06-26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5C6" w:rsidRDefault="00A825C6" w:rsidP="00A825C6">
      <w:pPr>
        <w:pStyle w:val="Heading1"/>
      </w:pPr>
      <w:r>
        <w:t>Overview</w:t>
      </w:r>
    </w:p>
    <w:p w:rsidR="00A825C6" w:rsidRDefault="00A825C6" w:rsidP="00A825C6">
      <w:r>
        <w:t xml:space="preserve">The Business Model Canvas was created by Alexander </w:t>
      </w:r>
      <w:proofErr w:type="spellStart"/>
      <w:r>
        <w:t>Osterwalder</w:t>
      </w:r>
      <w:proofErr w:type="spellEnd"/>
      <w:r>
        <w:t>, and been very popular among investors and many consultants for communicating the basic business model. (</w:t>
      </w:r>
      <w:proofErr w:type="gramStart"/>
      <w:r>
        <w:t>see</w:t>
      </w:r>
      <w:proofErr w:type="gramEnd"/>
      <w:r>
        <w:t xml:space="preserve"> </w:t>
      </w:r>
      <w:hyperlink r:id="rId8" w:history="1">
        <w:r w:rsidRPr="00A825C6">
          <w:rPr>
            <w:color w:val="0000FF"/>
            <w:u w:val="single"/>
          </w:rPr>
          <w:t>http://en.wikipedia.org/wiki/Business_Model_Canvas</w:t>
        </w:r>
      </w:hyperlink>
      <w:r>
        <w:t>).</w:t>
      </w:r>
    </w:p>
    <w:p w:rsidR="00A825C6" w:rsidRDefault="00A825C6" w:rsidP="00A825C6"/>
    <w:p w:rsidR="00A825C6" w:rsidRDefault="00A825C6" w:rsidP="00A825C6">
      <w:pPr>
        <w:pStyle w:val="Heading2"/>
      </w:pPr>
      <w:r>
        <w:t>Instructions</w:t>
      </w:r>
    </w:p>
    <w:p w:rsidR="00A825C6" w:rsidRDefault="00A825C6" w:rsidP="00A825C6">
      <w:pPr>
        <w:numPr>
          <w:ilvl w:val="0"/>
          <w:numId w:val="13"/>
        </w:numPr>
        <w:tabs>
          <w:tab w:val="num" w:pos="720"/>
        </w:tabs>
        <w:jc w:val="left"/>
      </w:pPr>
      <w:r>
        <w:t>Complete the Canvas step by step, using the notes that follow the Canvas on the next page</w:t>
      </w:r>
    </w:p>
    <w:p w:rsidR="00047DBB" w:rsidRDefault="00047DBB" w:rsidP="00A825C6">
      <w:pPr>
        <w:numPr>
          <w:ilvl w:val="0"/>
          <w:numId w:val="13"/>
        </w:numPr>
        <w:tabs>
          <w:tab w:val="num" w:pos="720"/>
        </w:tabs>
        <w:jc w:val="left"/>
      </w:pPr>
      <w:r>
        <w:t>If you have any challenges, we can help you complete it for a small fee</w:t>
      </w:r>
    </w:p>
    <w:p w:rsidR="00A825C6" w:rsidRPr="00A825C6" w:rsidRDefault="00A825C6" w:rsidP="00A825C6">
      <w:pPr>
        <w:numPr>
          <w:ilvl w:val="0"/>
          <w:numId w:val="13"/>
        </w:numPr>
        <w:tabs>
          <w:tab w:val="num" w:pos="720"/>
        </w:tabs>
        <w:jc w:val="left"/>
      </w:pPr>
      <w:r>
        <w:t xml:space="preserve">Delete this page and the notes </w:t>
      </w:r>
      <w:r w:rsidR="00047DBB">
        <w:t xml:space="preserve">that follow the Canvas </w:t>
      </w:r>
      <w:r>
        <w:t>when done</w:t>
      </w:r>
    </w:p>
    <w:p w:rsidR="00A825C6" w:rsidRDefault="00A825C6" w:rsidP="00A825C6"/>
    <w:p w:rsidR="00A825C6" w:rsidRDefault="00A825C6" w:rsidP="00A825C6"/>
    <w:p w:rsidR="00A825C6" w:rsidRPr="005157B8" w:rsidRDefault="00A825C6" w:rsidP="00A825C6">
      <w:pPr>
        <w:jc w:val="center"/>
        <w:rPr>
          <w:b/>
          <w:bCs/>
          <w:sz w:val="36"/>
        </w:rPr>
      </w:pPr>
      <w:r w:rsidRPr="005157B8">
        <w:rPr>
          <w:b/>
          <w:bCs/>
          <w:sz w:val="36"/>
        </w:rPr>
        <w:t xml:space="preserve">We </w:t>
      </w:r>
      <w:r w:rsidR="00C35A86" w:rsidRPr="005157B8">
        <w:rPr>
          <w:b/>
          <w:bCs/>
          <w:sz w:val="36"/>
        </w:rPr>
        <w:t xml:space="preserve">Look Forward </w:t>
      </w:r>
      <w:r w:rsidRPr="005157B8">
        <w:rPr>
          <w:b/>
          <w:bCs/>
          <w:sz w:val="36"/>
        </w:rPr>
        <w:t xml:space="preserve">to </w:t>
      </w:r>
      <w:r w:rsidR="00C35A86" w:rsidRPr="005157B8">
        <w:rPr>
          <w:b/>
          <w:bCs/>
          <w:sz w:val="36"/>
        </w:rPr>
        <w:t>Helping You Grow</w:t>
      </w:r>
      <w:r w:rsidRPr="005157B8">
        <w:rPr>
          <w:b/>
          <w:bCs/>
          <w:sz w:val="36"/>
        </w:rPr>
        <w:t>!</w:t>
      </w:r>
    </w:p>
    <w:p w:rsidR="00A825C6" w:rsidRDefault="00A825C6" w:rsidP="00A825C6"/>
    <w:p w:rsidR="00A825C6" w:rsidRDefault="00A825C6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566308" w:rsidRDefault="00566308" w:rsidP="00566308">
      <w:pPr>
        <w:pStyle w:val="Heading1"/>
      </w:pPr>
      <w:r>
        <w:lastRenderedPageBreak/>
        <w:t>Business Model Canvas</w:t>
      </w:r>
    </w:p>
    <w:p w:rsidR="00566308" w:rsidRDefault="00566308" w:rsidP="00AE2DE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3"/>
        <w:gridCol w:w="2553"/>
        <w:gridCol w:w="1179"/>
        <w:gridCol w:w="1374"/>
        <w:gridCol w:w="2553"/>
        <w:gridCol w:w="2553"/>
      </w:tblGrid>
      <w:tr w:rsidR="00566308" w:rsidTr="00566308">
        <w:tc>
          <w:tcPr>
            <w:tcW w:w="2553" w:type="dxa"/>
            <w:vMerge w:val="restart"/>
          </w:tcPr>
          <w:p w:rsidR="00566308" w:rsidRDefault="00566308" w:rsidP="009A78CB">
            <w:pPr>
              <w:spacing w:before="60"/>
              <w:jc w:val="left"/>
            </w:pPr>
            <w:r w:rsidRPr="0044202B">
              <w:rPr>
                <w:b/>
                <w:bCs/>
              </w:rPr>
              <w:t>7.</w:t>
            </w:r>
            <w:r>
              <w:t xml:space="preserve"> Key Partners and Suppliers</w:t>
            </w:r>
          </w:p>
        </w:tc>
        <w:tc>
          <w:tcPr>
            <w:tcW w:w="2553" w:type="dxa"/>
          </w:tcPr>
          <w:p w:rsidR="00566308" w:rsidRDefault="00566308" w:rsidP="009A78CB">
            <w:pPr>
              <w:spacing w:before="60"/>
              <w:jc w:val="left"/>
            </w:pPr>
            <w:r>
              <w:rPr>
                <w:b/>
                <w:bCs/>
              </w:rPr>
              <w:t xml:space="preserve">8. </w:t>
            </w:r>
            <w:r>
              <w:t>Key Activities</w:t>
            </w: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</w:tc>
        <w:tc>
          <w:tcPr>
            <w:tcW w:w="2553" w:type="dxa"/>
            <w:gridSpan w:val="2"/>
            <w:vMerge w:val="restart"/>
          </w:tcPr>
          <w:p w:rsidR="00566308" w:rsidRDefault="00566308" w:rsidP="009A78CB">
            <w:pPr>
              <w:tabs>
                <w:tab w:val="left" w:pos="310"/>
              </w:tabs>
              <w:spacing w:before="60"/>
              <w:ind w:left="220" w:hanging="180"/>
              <w:jc w:val="left"/>
            </w:pPr>
            <w:r w:rsidRPr="0044202B">
              <w:rPr>
                <w:b/>
                <w:bCs/>
              </w:rPr>
              <w:t>1.</w:t>
            </w:r>
            <w:r>
              <w:t xml:space="preserve"> Value Propositions</w:t>
            </w:r>
          </w:p>
        </w:tc>
        <w:tc>
          <w:tcPr>
            <w:tcW w:w="2553" w:type="dxa"/>
          </w:tcPr>
          <w:p w:rsidR="00566308" w:rsidRDefault="00566308" w:rsidP="009A78CB">
            <w:pPr>
              <w:spacing w:before="60"/>
              <w:jc w:val="left"/>
            </w:pPr>
            <w:r>
              <w:rPr>
                <w:b/>
                <w:bCs/>
              </w:rPr>
              <w:t xml:space="preserve">4. </w:t>
            </w:r>
            <w:r>
              <w:t>Customer Relationships</w:t>
            </w:r>
          </w:p>
          <w:p w:rsidR="00566308" w:rsidRDefault="00566308" w:rsidP="009A78CB">
            <w:pPr>
              <w:spacing w:before="60"/>
              <w:jc w:val="left"/>
            </w:pPr>
          </w:p>
        </w:tc>
        <w:tc>
          <w:tcPr>
            <w:tcW w:w="2553" w:type="dxa"/>
            <w:vMerge w:val="restart"/>
          </w:tcPr>
          <w:p w:rsidR="00566308" w:rsidRDefault="00566308" w:rsidP="009A78CB">
            <w:pPr>
              <w:spacing w:before="60"/>
              <w:jc w:val="left"/>
            </w:pPr>
            <w:r w:rsidRPr="0044202B">
              <w:rPr>
                <w:b/>
                <w:bCs/>
              </w:rPr>
              <w:t>2</w:t>
            </w:r>
            <w:r>
              <w:t>. Customer Segments</w:t>
            </w:r>
          </w:p>
        </w:tc>
      </w:tr>
      <w:tr w:rsidR="00566308" w:rsidTr="00566308">
        <w:tc>
          <w:tcPr>
            <w:tcW w:w="2553" w:type="dxa"/>
            <w:vMerge/>
          </w:tcPr>
          <w:p w:rsidR="00566308" w:rsidRDefault="00566308" w:rsidP="009A78CB">
            <w:pPr>
              <w:spacing w:before="60"/>
              <w:jc w:val="left"/>
            </w:pPr>
          </w:p>
        </w:tc>
        <w:tc>
          <w:tcPr>
            <w:tcW w:w="2553" w:type="dxa"/>
          </w:tcPr>
          <w:p w:rsidR="00566308" w:rsidRDefault="00566308" w:rsidP="009A78CB">
            <w:pPr>
              <w:spacing w:before="60"/>
              <w:jc w:val="left"/>
            </w:pPr>
            <w:r>
              <w:rPr>
                <w:b/>
                <w:bCs/>
              </w:rPr>
              <w:t xml:space="preserve">6. </w:t>
            </w:r>
            <w:r>
              <w:t>Key Resources</w:t>
            </w: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</w:tc>
        <w:tc>
          <w:tcPr>
            <w:tcW w:w="2553" w:type="dxa"/>
            <w:gridSpan w:val="2"/>
            <w:vMerge/>
          </w:tcPr>
          <w:p w:rsidR="00566308" w:rsidRDefault="00566308" w:rsidP="009A78CB">
            <w:pPr>
              <w:spacing w:before="60"/>
              <w:jc w:val="left"/>
            </w:pPr>
          </w:p>
        </w:tc>
        <w:tc>
          <w:tcPr>
            <w:tcW w:w="2553" w:type="dxa"/>
          </w:tcPr>
          <w:p w:rsidR="00566308" w:rsidRDefault="00566308" w:rsidP="009A78CB">
            <w:pPr>
              <w:spacing w:before="60"/>
              <w:jc w:val="left"/>
            </w:pPr>
            <w:r w:rsidRPr="0044202B">
              <w:rPr>
                <w:b/>
                <w:bCs/>
              </w:rPr>
              <w:t>3.</w:t>
            </w:r>
            <w:r>
              <w:t xml:space="preserve"> Channels</w:t>
            </w:r>
          </w:p>
          <w:p w:rsidR="00566308" w:rsidRDefault="00566308" w:rsidP="009A78CB">
            <w:pPr>
              <w:spacing w:before="60"/>
              <w:jc w:val="left"/>
            </w:pPr>
          </w:p>
        </w:tc>
        <w:tc>
          <w:tcPr>
            <w:tcW w:w="2553" w:type="dxa"/>
            <w:vMerge/>
          </w:tcPr>
          <w:p w:rsidR="00566308" w:rsidRDefault="00566308" w:rsidP="009A78CB">
            <w:pPr>
              <w:spacing w:before="60"/>
              <w:jc w:val="left"/>
            </w:pPr>
          </w:p>
        </w:tc>
      </w:tr>
      <w:tr w:rsidR="00566308" w:rsidTr="00566308">
        <w:tc>
          <w:tcPr>
            <w:tcW w:w="6285" w:type="dxa"/>
            <w:gridSpan w:val="3"/>
          </w:tcPr>
          <w:p w:rsidR="00566308" w:rsidRDefault="00566308" w:rsidP="009A78CB">
            <w:pPr>
              <w:spacing w:before="60"/>
              <w:jc w:val="left"/>
            </w:pPr>
            <w:r>
              <w:rPr>
                <w:b/>
                <w:bCs/>
              </w:rPr>
              <w:t xml:space="preserve">9. </w:t>
            </w:r>
            <w:r>
              <w:t>Cost Structure</w:t>
            </w: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</w:tc>
        <w:tc>
          <w:tcPr>
            <w:tcW w:w="6480" w:type="dxa"/>
            <w:gridSpan w:val="3"/>
          </w:tcPr>
          <w:p w:rsidR="00566308" w:rsidRDefault="00566308" w:rsidP="009A78CB">
            <w:pPr>
              <w:spacing w:before="60"/>
              <w:jc w:val="left"/>
            </w:pPr>
            <w:r w:rsidRPr="0044202B">
              <w:rPr>
                <w:b/>
                <w:bCs/>
              </w:rPr>
              <w:t xml:space="preserve">5. </w:t>
            </w:r>
            <w:r>
              <w:t>Revenue Streams</w:t>
            </w: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  <w:p w:rsidR="00566308" w:rsidRDefault="00566308" w:rsidP="009A78CB">
            <w:pPr>
              <w:spacing w:before="60"/>
              <w:jc w:val="left"/>
            </w:pPr>
          </w:p>
        </w:tc>
      </w:tr>
    </w:tbl>
    <w:p w:rsidR="00566308" w:rsidRDefault="00566308" w:rsidP="00AE2DE4"/>
    <w:p w:rsidR="00A825C6" w:rsidRDefault="00A825C6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:rsidR="00A825C6" w:rsidRDefault="00A825C6" w:rsidP="00AE2DE4"/>
    <w:p w:rsidR="00AE2DE4" w:rsidRPr="00717678" w:rsidRDefault="00566308" w:rsidP="00AE2DE4">
      <w:pPr>
        <w:rPr>
          <w:b/>
        </w:rPr>
      </w:pPr>
      <w:r w:rsidRPr="00717678">
        <w:rPr>
          <w:b/>
        </w:rPr>
        <w:t>1</w:t>
      </w:r>
      <w:r w:rsidR="00AE2DE4" w:rsidRPr="00717678">
        <w:rPr>
          <w:b/>
        </w:rPr>
        <w:t>. The Value Proposition</w:t>
      </w:r>
    </w:p>
    <w:p w:rsidR="00AE2DE4" w:rsidRDefault="00AE2DE4" w:rsidP="00AE2DE4">
      <w:pPr>
        <w:pStyle w:val="ListBullet"/>
        <w:numPr>
          <w:ilvl w:val="0"/>
          <w:numId w:val="2"/>
        </w:numPr>
      </w:pPr>
      <w:r>
        <w:t xml:space="preserve">What is the pain you are solving, what gain are you creating? </w:t>
      </w:r>
    </w:p>
    <w:p w:rsidR="00566308" w:rsidRDefault="00717678" w:rsidP="001E022C">
      <w:pPr>
        <w:pStyle w:val="ListBullet"/>
        <w:numPr>
          <w:ilvl w:val="0"/>
          <w:numId w:val="2"/>
        </w:numPr>
      </w:pPr>
      <w:r>
        <w:t xml:space="preserve">Hint: </w:t>
      </w:r>
      <w:r w:rsidR="00AE2DE4">
        <w:t xml:space="preserve">Solving a need is much better than fixing a problem. </w:t>
      </w:r>
      <w:r w:rsidR="00566308">
        <w:t>Selling aspirin is much better than selling vitamins</w:t>
      </w:r>
    </w:p>
    <w:p w:rsidR="00AE2DE4" w:rsidRPr="00717678" w:rsidRDefault="00AE2DE4" w:rsidP="00AE2DE4">
      <w:pPr>
        <w:rPr>
          <w:b/>
        </w:rPr>
      </w:pPr>
      <w:r w:rsidRPr="00717678">
        <w:rPr>
          <w:b/>
        </w:rPr>
        <w:t>2. Customer Segments</w:t>
      </w:r>
    </w:p>
    <w:p w:rsidR="00AE2DE4" w:rsidRDefault="00AE2DE4" w:rsidP="00AE2DE4">
      <w:pPr>
        <w:pStyle w:val="ListBullet"/>
        <w:numPr>
          <w:ilvl w:val="0"/>
          <w:numId w:val="2"/>
        </w:numPr>
      </w:pPr>
      <w:r>
        <w:t xml:space="preserve">You exist for your customers – find them and understand them in detail. </w:t>
      </w:r>
    </w:p>
    <w:p w:rsidR="00AE2DE4" w:rsidRDefault="00717678" w:rsidP="00AE2DE4">
      <w:pPr>
        <w:pStyle w:val="ListBullet"/>
        <w:numPr>
          <w:ilvl w:val="0"/>
          <w:numId w:val="2"/>
        </w:numPr>
      </w:pPr>
      <w:r>
        <w:t xml:space="preserve">Hint: </w:t>
      </w:r>
      <w:r w:rsidR="00AE2DE4">
        <w:t xml:space="preserve">You </w:t>
      </w:r>
      <w:r w:rsidR="00566308">
        <w:t>can’t</w:t>
      </w:r>
      <w:r w:rsidR="00AE2DE4">
        <w:t xml:space="preserve"> know them on the first day – you have to find them and build a relationship with them </w:t>
      </w:r>
    </w:p>
    <w:p w:rsidR="00AE2DE4" w:rsidRPr="00717678" w:rsidRDefault="00AE2DE4" w:rsidP="00AE2DE4">
      <w:pPr>
        <w:rPr>
          <w:b/>
        </w:rPr>
      </w:pPr>
      <w:r w:rsidRPr="00717678">
        <w:rPr>
          <w:b/>
        </w:rPr>
        <w:t>3. Channels</w:t>
      </w:r>
    </w:p>
    <w:p w:rsidR="00717678" w:rsidRDefault="00AE2DE4" w:rsidP="00AE2DE4">
      <w:pPr>
        <w:pStyle w:val="ListBullet"/>
        <w:numPr>
          <w:ilvl w:val="0"/>
          <w:numId w:val="2"/>
        </w:numPr>
      </w:pPr>
      <w:r>
        <w:t xml:space="preserve">How do your products get to your customers? </w:t>
      </w:r>
    </w:p>
    <w:p w:rsidR="00AE2DE4" w:rsidRDefault="00717678" w:rsidP="00AE2DE4">
      <w:pPr>
        <w:pStyle w:val="ListBullet"/>
        <w:numPr>
          <w:ilvl w:val="0"/>
          <w:numId w:val="2"/>
        </w:numPr>
      </w:pPr>
      <w:r>
        <w:t xml:space="preserve">Who will sell them? </w:t>
      </w:r>
    </w:p>
    <w:p w:rsidR="00AE2DE4" w:rsidRPr="00717678" w:rsidRDefault="00AE2DE4" w:rsidP="00AE2DE4">
      <w:pPr>
        <w:rPr>
          <w:b/>
        </w:rPr>
      </w:pPr>
      <w:r w:rsidRPr="00717678">
        <w:rPr>
          <w:b/>
        </w:rPr>
        <w:t xml:space="preserve">4. Customer </w:t>
      </w:r>
      <w:r w:rsidR="00717678" w:rsidRPr="00717678">
        <w:rPr>
          <w:b/>
        </w:rPr>
        <w:t>Relationships</w:t>
      </w:r>
    </w:p>
    <w:p w:rsidR="00AE2DE4" w:rsidRDefault="00AE2DE4" w:rsidP="00AE2DE4">
      <w:pPr>
        <w:pStyle w:val="ListBullet"/>
        <w:numPr>
          <w:ilvl w:val="0"/>
          <w:numId w:val="2"/>
        </w:numPr>
      </w:pPr>
      <w:r>
        <w:t>H</w:t>
      </w:r>
      <w:r w:rsidR="00566308">
        <w:t>ow do you</w:t>
      </w:r>
      <w:r>
        <w:t xml:space="preserve"> get, keep, and grow customers? </w:t>
      </w:r>
    </w:p>
    <w:p w:rsidR="00AE2DE4" w:rsidRDefault="00566308" w:rsidP="00AE2DE4">
      <w:pPr>
        <w:pStyle w:val="ListBullet"/>
        <w:numPr>
          <w:ilvl w:val="0"/>
          <w:numId w:val="2"/>
        </w:numPr>
      </w:pPr>
      <w:r>
        <w:t>Hint: this varies</w:t>
      </w:r>
      <w:r w:rsidR="00AE2DE4">
        <w:t xml:space="preserve"> according to the channel. </w:t>
      </w:r>
    </w:p>
    <w:p w:rsidR="00AE2DE4" w:rsidRPr="00717678" w:rsidRDefault="00AE2DE4" w:rsidP="00AE2DE4">
      <w:pPr>
        <w:rPr>
          <w:b/>
        </w:rPr>
      </w:pPr>
      <w:r w:rsidRPr="00717678">
        <w:rPr>
          <w:b/>
        </w:rPr>
        <w:t>5. Revenue Streams</w:t>
      </w:r>
    </w:p>
    <w:p w:rsidR="00AE2DE4" w:rsidRDefault="00AE2DE4" w:rsidP="00AE2DE4">
      <w:pPr>
        <w:pStyle w:val="ListBullet"/>
        <w:numPr>
          <w:ilvl w:val="0"/>
          <w:numId w:val="2"/>
        </w:numPr>
      </w:pPr>
      <w:r>
        <w:t xml:space="preserve">How do you make money from your customer segments? </w:t>
      </w:r>
    </w:p>
    <w:p w:rsidR="00AE2DE4" w:rsidRDefault="00AE2DE4" w:rsidP="00AE2DE4">
      <w:pPr>
        <w:pStyle w:val="ListBullet"/>
        <w:numPr>
          <w:ilvl w:val="0"/>
          <w:numId w:val="2"/>
        </w:numPr>
      </w:pPr>
      <w:r>
        <w:t xml:space="preserve">What will your customers pay for, and how do </w:t>
      </w:r>
      <w:r w:rsidR="00566308">
        <w:t>you</w:t>
      </w:r>
      <w:r>
        <w:t xml:space="preserve"> get the money? </w:t>
      </w:r>
    </w:p>
    <w:p w:rsidR="00717678" w:rsidRDefault="00717678" w:rsidP="00AE2DE4">
      <w:pPr>
        <w:pStyle w:val="ListBullet"/>
        <w:numPr>
          <w:ilvl w:val="0"/>
          <w:numId w:val="2"/>
        </w:numPr>
      </w:pPr>
      <w:r>
        <w:t>What are your products and services?</w:t>
      </w:r>
    </w:p>
    <w:p w:rsidR="00AE2DE4" w:rsidRPr="00717678" w:rsidRDefault="00AE2DE4" w:rsidP="00AE2DE4">
      <w:pPr>
        <w:rPr>
          <w:b/>
        </w:rPr>
      </w:pPr>
      <w:r w:rsidRPr="00717678">
        <w:rPr>
          <w:b/>
        </w:rPr>
        <w:t>6. Resources</w:t>
      </w:r>
    </w:p>
    <w:p w:rsidR="00AE2DE4" w:rsidRDefault="00AE2DE4" w:rsidP="00AE2DE4">
      <w:pPr>
        <w:pStyle w:val="ListBullet"/>
        <w:numPr>
          <w:ilvl w:val="0"/>
          <w:numId w:val="2"/>
        </w:numPr>
      </w:pPr>
      <w:r>
        <w:t xml:space="preserve">What assets are important? Capital? People? Facilities? Cars? IP protection? </w:t>
      </w:r>
    </w:p>
    <w:p w:rsidR="00AE2DE4" w:rsidRPr="00717678" w:rsidRDefault="00AE2DE4" w:rsidP="00AE2DE4">
      <w:pPr>
        <w:rPr>
          <w:b/>
        </w:rPr>
      </w:pPr>
      <w:r w:rsidRPr="00717678">
        <w:rPr>
          <w:b/>
        </w:rPr>
        <w:t>7. Partners and Suppliers</w:t>
      </w:r>
    </w:p>
    <w:p w:rsidR="00AE2DE4" w:rsidRDefault="00AE2DE4" w:rsidP="00AE2DE4">
      <w:pPr>
        <w:pStyle w:val="ListBullet"/>
        <w:numPr>
          <w:ilvl w:val="0"/>
          <w:numId w:val="2"/>
        </w:numPr>
      </w:pPr>
      <w:r>
        <w:t xml:space="preserve">What activities will they perform and when? </w:t>
      </w:r>
    </w:p>
    <w:p w:rsidR="00AE2DE4" w:rsidRDefault="00566308" w:rsidP="00AE2DE4">
      <w:pPr>
        <w:pStyle w:val="ListBullet"/>
        <w:numPr>
          <w:ilvl w:val="0"/>
          <w:numId w:val="2"/>
        </w:numPr>
      </w:pPr>
      <w:r>
        <w:t>Hint: This varies</w:t>
      </w:r>
      <w:r w:rsidR="00AE2DE4">
        <w:t xml:space="preserve"> according to the phase of growth. </w:t>
      </w:r>
    </w:p>
    <w:p w:rsidR="00AE2DE4" w:rsidRPr="00717678" w:rsidRDefault="00AE2DE4" w:rsidP="00AE2DE4">
      <w:pPr>
        <w:rPr>
          <w:b/>
        </w:rPr>
      </w:pPr>
      <w:r w:rsidRPr="00717678">
        <w:rPr>
          <w:b/>
        </w:rPr>
        <w:t>8. Key Activities</w:t>
      </w:r>
    </w:p>
    <w:p w:rsidR="00AE2DE4" w:rsidRDefault="00AE2DE4" w:rsidP="00AE2DE4">
      <w:pPr>
        <w:pStyle w:val="ListBullet"/>
        <w:numPr>
          <w:ilvl w:val="0"/>
          <w:numId w:val="2"/>
        </w:numPr>
      </w:pPr>
      <w:r>
        <w:t xml:space="preserve">What are the most important things you need to do to make the business model work? </w:t>
      </w:r>
    </w:p>
    <w:p w:rsidR="00566308" w:rsidRDefault="00566308" w:rsidP="00AE2DE4">
      <w:pPr>
        <w:pStyle w:val="ListBullet"/>
        <w:numPr>
          <w:ilvl w:val="0"/>
          <w:numId w:val="2"/>
        </w:numPr>
      </w:pPr>
      <w:r>
        <w:t>What are your critical competencies?</w:t>
      </w:r>
    </w:p>
    <w:p w:rsidR="00AE2DE4" w:rsidRPr="00717678" w:rsidRDefault="00AE2DE4" w:rsidP="00AE2DE4">
      <w:pPr>
        <w:rPr>
          <w:b/>
        </w:rPr>
      </w:pPr>
      <w:r w:rsidRPr="00717678">
        <w:rPr>
          <w:b/>
        </w:rPr>
        <w:t>9. Costs</w:t>
      </w:r>
    </w:p>
    <w:p w:rsidR="00AE2DE4" w:rsidRDefault="00AE2DE4" w:rsidP="00AE2DE4">
      <w:pPr>
        <w:pStyle w:val="ListBullet"/>
        <w:numPr>
          <w:ilvl w:val="0"/>
          <w:numId w:val="2"/>
        </w:numPr>
      </w:pPr>
      <w:r>
        <w:t xml:space="preserve">Think about the most important ones and most expensive ones. </w:t>
      </w:r>
    </w:p>
    <w:p w:rsidR="00566308" w:rsidRDefault="00AE2DE4" w:rsidP="00AE2DE4">
      <w:pPr>
        <w:pStyle w:val="ListBullet"/>
        <w:numPr>
          <w:ilvl w:val="0"/>
          <w:numId w:val="2"/>
        </w:numPr>
      </w:pPr>
      <w:r>
        <w:lastRenderedPageBreak/>
        <w:t>Understand fixed costs, variable costs, and economies of scale.</w:t>
      </w:r>
    </w:p>
    <w:p w:rsidR="00AE2DE4" w:rsidRDefault="00717678" w:rsidP="00566308">
      <w:pPr>
        <w:pStyle w:val="ListBullet"/>
        <w:numPr>
          <w:ilvl w:val="0"/>
          <w:numId w:val="2"/>
        </w:numPr>
      </w:pPr>
      <w:r>
        <w:t xml:space="preserve">Hint: </w:t>
      </w:r>
      <w:r w:rsidR="00566308">
        <w:t xml:space="preserve">Some are obvious, some are not. </w:t>
      </w:r>
      <w:r w:rsidR="00AE2DE4">
        <w:t xml:space="preserve"> </w:t>
      </w:r>
    </w:p>
    <w:p w:rsidR="00EC5AB0" w:rsidRPr="001D6CAE" w:rsidRDefault="00EC5AB0" w:rsidP="001D6CAE"/>
    <w:sectPr w:rsidR="00EC5AB0" w:rsidRPr="001D6CAE" w:rsidSect="00566308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C4" w:rsidRDefault="009F52C4">
      <w:r>
        <w:separator/>
      </w:r>
    </w:p>
  </w:endnote>
  <w:endnote w:type="continuationSeparator" w:id="0">
    <w:p w:rsidR="009F52C4" w:rsidRDefault="009F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6D42DA" w:rsidRDefault="00B76272" w:rsidP="00A825C6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sz w:val="16"/>
      </w:rPr>
    </w:pPr>
    <w:r>
      <w:rPr>
        <w:rStyle w:val="PageNumber"/>
        <w:sz w:val="16"/>
      </w:rPr>
      <w:t>C</w:t>
    </w:r>
    <w:r w:rsidR="00A825C6">
      <w:rPr>
        <w:rStyle w:val="PageNumber"/>
        <w:sz w:val="16"/>
      </w:rPr>
      <w:t>opyright 2014</w:t>
    </w:r>
    <w:r>
      <w:rPr>
        <w:rStyle w:val="PageNumber"/>
        <w:sz w:val="16"/>
      </w:rPr>
      <w:t xml:space="preserve"> ©</w:t>
    </w:r>
    <w:r>
      <w:rPr>
        <w:sz w:val="16"/>
      </w:rPr>
      <w:t>, Paul Hoyt</w:t>
    </w:r>
    <w:r>
      <w:rPr>
        <w:rStyle w:val="PageNumber"/>
        <w:sz w:val="16"/>
      </w:rPr>
      <w:tab/>
    </w:r>
    <w:r w:rsidR="00A825C6">
      <w:rPr>
        <w:rStyle w:val="PageNumber"/>
        <w:sz w:val="16"/>
      </w:rPr>
      <w:t>www.PaulHoyt.com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6E2053">
      <w:rPr>
        <w:rStyle w:val="PageNumber"/>
        <w:noProof/>
        <w:sz w:val="16"/>
      </w:rPr>
      <w:t>2</w:t>
    </w:r>
    <w:r w:rsidRPr="006D42DA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6D42DA" w:rsidRDefault="00B76272" w:rsidP="00566308">
    <w:pPr>
      <w:pStyle w:val="Footer"/>
      <w:tabs>
        <w:tab w:val="clear" w:pos="4320"/>
        <w:tab w:val="clear" w:pos="8640"/>
        <w:tab w:val="center" w:pos="6480"/>
        <w:tab w:val="right" w:pos="12870"/>
      </w:tabs>
      <w:rPr>
        <w:sz w:val="16"/>
      </w:rPr>
    </w:pPr>
    <w:r>
      <w:rPr>
        <w:rStyle w:val="PageNumber"/>
        <w:sz w:val="16"/>
      </w:rPr>
      <w:t>Copyright 201</w:t>
    </w:r>
    <w:r w:rsidR="00566308">
      <w:rPr>
        <w:rStyle w:val="PageNumber"/>
        <w:sz w:val="16"/>
      </w:rPr>
      <w:t>4</w:t>
    </w:r>
    <w:r>
      <w:rPr>
        <w:rStyle w:val="PageNumber"/>
        <w:sz w:val="16"/>
      </w:rPr>
      <w:t xml:space="preserve"> ©</w:t>
    </w:r>
    <w:r>
      <w:rPr>
        <w:sz w:val="16"/>
      </w:rPr>
      <w:t>, Hoyt Management Group</w:t>
    </w:r>
    <w:r>
      <w:rPr>
        <w:rStyle w:val="PageNumber"/>
        <w:sz w:val="16"/>
      </w:rPr>
      <w:tab/>
    </w:r>
    <w:r w:rsidR="00A825C6">
      <w:rPr>
        <w:rStyle w:val="PageNumber"/>
        <w:sz w:val="16"/>
      </w:rPr>
      <w:t>www.PaulHoyt.com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C35A86">
      <w:rPr>
        <w:rStyle w:val="PageNumber"/>
        <w:noProof/>
        <w:sz w:val="16"/>
      </w:rPr>
      <w:t>1</w:t>
    </w:r>
    <w:r w:rsidRPr="006D42DA">
      <w:rPr>
        <w:rStyle w:val="PageNumber"/>
        <w:sz w:val="16"/>
      </w:rPr>
      <w:fldChar w:fldCharType="end"/>
    </w:r>
  </w:p>
  <w:p w:rsidR="00B76272" w:rsidRDefault="00B76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C4" w:rsidRDefault="009F52C4">
      <w:r>
        <w:separator/>
      </w:r>
    </w:p>
  </w:footnote>
  <w:footnote w:type="continuationSeparator" w:id="0">
    <w:p w:rsidR="009F52C4" w:rsidRDefault="009F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A721D2" w:rsidRDefault="00B76272" w:rsidP="00A721D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Default="00B76272" w:rsidP="00D9138B">
    <w:pPr>
      <w:pStyle w:val="Header"/>
      <w:pBdr>
        <w:bottom w:val="none" w:sz="0" w:space="0" w:color="auto"/>
      </w:pBd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89"/>
    <w:multiLevelType w:val="singleLevel"/>
    <w:tmpl w:val="566E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3">
    <w:nsid w:val="1FA07541"/>
    <w:multiLevelType w:val="hybridMultilevel"/>
    <w:tmpl w:val="2E16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74E3"/>
    <w:multiLevelType w:val="hybridMultilevel"/>
    <w:tmpl w:val="F16A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84CE5"/>
    <w:multiLevelType w:val="hybridMultilevel"/>
    <w:tmpl w:val="5AD4F552"/>
    <w:lvl w:ilvl="0" w:tplc="00C8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alinga" w:hAnsi="Kalinga" w:hint="default"/>
      </w:rPr>
    </w:lvl>
    <w:lvl w:ilvl="1" w:tplc="CE8A1680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Kalinga" w:hAnsi="Kalinga" w:hint="default"/>
      </w:rPr>
    </w:lvl>
    <w:lvl w:ilvl="2" w:tplc="AAF633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Kalinga" w:hAnsi="Kalinga" w:hint="default"/>
      </w:rPr>
    </w:lvl>
    <w:lvl w:ilvl="3" w:tplc="C40C73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Kalinga" w:hAnsi="Kalinga" w:hint="default"/>
      </w:rPr>
    </w:lvl>
    <w:lvl w:ilvl="4" w:tplc="7D7E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Kalinga" w:hAnsi="Kalinga" w:hint="default"/>
      </w:rPr>
    </w:lvl>
    <w:lvl w:ilvl="5" w:tplc="99CA7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Kalinga" w:hAnsi="Kalinga" w:hint="default"/>
      </w:rPr>
    </w:lvl>
    <w:lvl w:ilvl="6" w:tplc="4D56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Kalinga" w:hAnsi="Kalinga" w:hint="default"/>
      </w:rPr>
    </w:lvl>
    <w:lvl w:ilvl="7" w:tplc="2C949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Kalinga" w:hAnsi="Kalinga" w:hint="default"/>
      </w:rPr>
    </w:lvl>
    <w:lvl w:ilvl="8" w:tplc="7EB44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Kalinga" w:hAnsi="Kalinga" w:hint="default"/>
      </w:rPr>
    </w:lvl>
  </w:abstractNum>
  <w:abstractNum w:abstractNumId="6">
    <w:nsid w:val="43A85040"/>
    <w:multiLevelType w:val="hybridMultilevel"/>
    <w:tmpl w:val="00760412"/>
    <w:lvl w:ilvl="0" w:tplc="4218E64C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D7A3E"/>
    <w:multiLevelType w:val="hybridMultilevel"/>
    <w:tmpl w:val="EB7C7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C3FA2"/>
    <w:multiLevelType w:val="multilevel"/>
    <w:tmpl w:val="D2F809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17E74"/>
    <w:multiLevelType w:val="multilevel"/>
    <w:tmpl w:val="EB7C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E1177"/>
    <w:multiLevelType w:val="hybridMultilevel"/>
    <w:tmpl w:val="5CA81F0C"/>
    <w:lvl w:ilvl="0" w:tplc="6486C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6"/>
  </w:num>
  <w:num w:numId="3">
    <w:abstractNumId w:val="0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4"/>
    <w:rsid w:val="00047DBB"/>
    <w:rsid w:val="00055A80"/>
    <w:rsid w:val="00076240"/>
    <w:rsid w:val="000917AE"/>
    <w:rsid w:val="000E1E05"/>
    <w:rsid w:val="00121423"/>
    <w:rsid w:val="001713E0"/>
    <w:rsid w:val="001D25AD"/>
    <w:rsid w:val="001D6CAE"/>
    <w:rsid w:val="00244CEA"/>
    <w:rsid w:val="00314BBE"/>
    <w:rsid w:val="003374BD"/>
    <w:rsid w:val="00370C2C"/>
    <w:rsid w:val="0038013E"/>
    <w:rsid w:val="003A69E4"/>
    <w:rsid w:val="00422234"/>
    <w:rsid w:val="00497CF0"/>
    <w:rsid w:val="004F58A8"/>
    <w:rsid w:val="00522D1B"/>
    <w:rsid w:val="00566308"/>
    <w:rsid w:val="005715E6"/>
    <w:rsid w:val="00603DCE"/>
    <w:rsid w:val="00653229"/>
    <w:rsid w:val="006A4044"/>
    <w:rsid w:val="006E2053"/>
    <w:rsid w:val="00717678"/>
    <w:rsid w:val="00730A6D"/>
    <w:rsid w:val="00777D52"/>
    <w:rsid w:val="007C6761"/>
    <w:rsid w:val="007E591B"/>
    <w:rsid w:val="00855210"/>
    <w:rsid w:val="00893FAE"/>
    <w:rsid w:val="008C2037"/>
    <w:rsid w:val="008D0D7B"/>
    <w:rsid w:val="008E0C4D"/>
    <w:rsid w:val="00964F67"/>
    <w:rsid w:val="00982139"/>
    <w:rsid w:val="0099459A"/>
    <w:rsid w:val="009F52C4"/>
    <w:rsid w:val="00A312A7"/>
    <w:rsid w:val="00A3721F"/>
    <w:rsid w:val="00A721D2"/>
    <w:rsid w:val="00A76FB6"/>
    <w:rsid w:val="00A825C6"/>
    <w:rsid w:val="00AE2DE4"/>
    <w:rsid w:val="00B76272"/>
    <w:rsid w:val="00C35A86"/>
    <w:rsid w:val="00C7643A"/>
    <w:rsid w:val="00CF2378"/>
    <w:rsid w:val="00D15B3B"/>
    <w:rsid w:val="00D60B96"/>
    <w:rsid w:val="00D9138B"/>
    <w:rsid w:val="00DC34E1"/>
    <w:rsid w:val="00DE426D"/>
    <w:rsid w:val="00DF1F97"/>
    <w:rsid w:val="00E0598B"/>
    <w:rsid w:val="00E56560"/>
    <w:rsid w:val="00EB6850"/>
    <w:rsid w:val="00EC5AB0"/>
    <w:rsid w:val="00F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4D1C0-DE3E-4061-AD0B-EB372F2D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E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93F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3F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3F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21423"/>
    <w:pPr>
      <w:numPr>
        <w:numId w:val="9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rsid w:val="00A312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12A7"/>
    <w:pPr>
      <w:ind w:left="720"/>
    </w:pPr>
    <w:rPr>
      <w:color w:val="0000FF"/>
    </w:rPr>
  </w:style>
  <w:style w:type="character" w:styleId="PageNumber">
    <w:name w:val="page number"/>
    <w:basedOn w:val="DefaultParagraphFont"/>
    <w:rsid w:val="00A721D2"/>
  </w:style>
  <w:style w:type="paragraph" w:customStyle="1" w:styleId="StyleHeading5ComplexKalinga">
    <w:name w:val="Style Heading 5 + (Complex) Kalinga"/>
    <w:basedOn w:val="Heading5"/>
    <w:rsid w:val="00893FAE"/>
    <w:rPr>
      <w:rFonts w:cs="Kalinga"/>
      <w:i w:val="0"/>
      <w:sz w:val="22"/>
    </w:rPr>
  </w:style>
  <w:style w:type="paragraph" w:styleId="ListParagraph">
    <w:name w:val="List Paragraph"/>
    <w:basedOn w:val="Normal"/>
    <w:uiPriority w:val="34"/>
    <w:qFormat/>
    <w:rsid w:val="00AE2DE4"/>
    <w:pPr>
      <w:ind w:left="720"/>
      <w:contextualSpacing/>
    </w:pPr>
  </w:style>
  <w:style w:type="table" w:styleId="TableGrid">
    <w:name w:val="Table Grid"/>
    <w:basedOn w:val="TableNormal"/>
    <w:rsid w:val="00566308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usiness_Model_Canv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Hoyt.Paul-Laptop2013\Documents\Custom%20Office%20Templates\Paul%20Hoy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Paul Hoyt Template</Template>
  <TotalTime>708</TotalTime>
  <Pages>4</Pages>
  <Words>349</Words>
  <Characters>1686</Characters>
  <Application>Microsoft Office Word</Application>
  <DocSecurity>0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Heading One</vt:lpstr>
    </vt:vector>
  </TitlesOfParts>
  <Company>Paul Hoyt &amp; Associates, LLC</Company>
  <LinksUpToDate>false</LinksUpToDate>
  <CharactersWithSpaces>2008</CharactersWithSpaces>
  <SharedDoc>false</SharedDoc>
  <HLinks>
    <vt:vector size="6" baseType="variant"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https://wr141.infusionsoft.com/Reports/searchTemplate.jsp?filterId=155&amp;action=loadFilter&amp;action=resetReport&amp;reportClass=FunnelGoalAchieved&amp;view=resultsPage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Heading One</dc:title>
  <dc:subject/>
  <dc:creator>Paul Hoyt</dc:creator>
  <cp:keywords/>
  <dc:description/>
  <cp:lastModifiedBy>Paul Hoyt</cp:lastModifiedBy>
  <cp:revision>6</cp:revision>
  <cp:lastPrinted>2013-09-23T23:26:00Z</cp:lastPrinted>
  <dcterms:created xsi:type="dcterms:W3CDTF">2014-01-02T04:35:00Z</dcterms:created>
  <dcterms:modified xsi:type="dcterms:W3CDTF">2014-01-26T02:38:00Z</dcterms:modified>
</cp:coreProperties>
</file>